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22" w:rsidRPr="00454C22" w:rsidRDefault="00454C22" w:rsidP="00454C22">
      <w:pPr>
        <w:shd w:val="clear" w:color="auto" w:fill="FFFFFF"/>
        <w:spacing w:line="540" w:lineRule="atLeast"/>
        <w:rPr>
          <w:rFonts w:ascii="Arial" w:eastAsia="Times New Roman" w:hAnsi="Arial" w:cs="Arial"/>
          <w:b/>
          <w:bCs/>
          <w:color w:val="333333"/>
          <w:sz w:val="36"/>
          <w:szCs w:val="36"/>
          <w:lang w:eastAsia="ru-RU"/>
        </w:rPr>
      </w:pPr>
      <w:r w:rsidRPr="00454C22">
        <w:rPr>
          <w:rFonts w:ascii="Arial" w:eastAsia="Times New Roman" w:hAnsi="Arial" w:cs="Arial"/>
          <w:b/>
          <w:bCs/>
          <w:color w:val="333333"/>
          <w:sz w:val="36"/>
          <w:szCs w:val="36"/>
          <w:lang w:eastAsia="ru-RU"/>
        </w:rPr>
        <w:t>Правовая природа взяточничества и ответственность за него</w:t>
      </w:r>
    </w:p>
    <w:p w:rsidR="00454C22" w:rsidRPr="00454C22" w:rsidRDefault="00454C22" w:rsidP="00454C2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454C22">
        <w:rPr>
          <w:rFonts w:ascii="Roboto" w:eastAsia="Times New Roman" w:hAnsi="Roboto" w:cs="Times New Roman"/>
          <w:color w:val="333333"/>
          <w:sz w:val="24"/>
          <w:szCs w:val="24"/>
          <w:lang w:eastAsia="ru-RU"/>
        </w:rPr>
        <w:t xml:space="preserve">Взяточничество представляет собой одну из самых опасных и достаточно распространенных форм коррупции. </w:t>
      </w:r>
      <w:proofErr w:type="gramStart"/>
      <w:r w:rsidRPr="00454C22">
        <w:rPr>
          <w:rFonts w:ascii="Roboto" w:eastAsia="Times New Roman" w:hAnsi="Roboto" w:cs="Times New Roman"/>
          <w:color w:val="333333"/>
          <w:sz w:val="24"/>
          <w:szCs w:val="24"/>
          <w:lang w:eastAsia="ru-RU"/>
        </w:rPr>
        <w:t>Оно представлено следующими составами преступлений: получение взятки (ст. 290 УК РФ), дача взятки (ст. 291 УК РФ), посредничество во взяточничестве (ст. 291.1 УК РФ), мелкое взяточничество (ст. 291.2 УК РФ).</w:t>
      </w:r>
      <w:proofErr w:type="gramEnd"/>
    </w:p>
    <w:p w:rsidR="00454C22" w:rsidRPr="00454C22" w:rsidRDefault="00454C22" w:rsidP="00454C2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454C22">
        <w:rPr>
          <w:rFonts w:ascii="Roboto" w:eastAsia="Times New Roman" w:hAnsi="Roboto" w:cs="Times New Roman"/>
          <w:color w:val="333333"/>
          <w:sz w:val="24"/>
          <w:szCs w:val="24"/>
          <w:lang w:eastAsia="ru-RU"/>
        </w:rPr>
        <w:t xml:space="preserve">С учетом высокой степени латентности данного вида преступлений есть основания полагать, что реальное количество проявлений взяточничества в несколько раз больше зарегистрированного. Обязательным признаком взяточничества является его предмет. В отличие от УК РСФСР, в котором говорилось о получении </w:t>
      </w:r>
      <w:proofErr w:type="gramStart"/>
      <w:r w:rsidRPr="00454C22">
        <w:rPr>
          <w:rFonts w:ascii="Roboto" w:eastAsia="Times New Roman" w:hAnsi="Roboto" w:cs="Times New Roman"/>
          <w:color w:val="333333"/>
          <w:sz w:val="24"/>
          <w:szCs w:val="24"/>
          <w:lang w:eastAsia="ru-RU"/>
        </w:rPr>
        <w:t>взятки</w:t>
      </w:r>
      <w:proofErr w:type="gramEnd"/>
      <w:r w:rsidRPr="00454C22">
        <w:rPr>
          <w:rFonts w:ascii="Roboto" w:eastAsia="Times New Roman" w:hAnsi="Roboto" w:cs="Times New Roman"/>
          <w:color w:val="333333"/>
          <w:sz w:val="24"/>
          <w:szCs w:val="24"/>
          <w:lang w:eastAsia="ru-RU"/>
        </w:rPr>
        <w:t xml:space="preserve"> «в каком бы то ни было виде», действующий уголовный закон ограничивает характер взятки только выгодами имущественного характера: взятка выражается «в виде денег, ценных бумаг, иного имущества либо в виде оказания услуг имущественного характера, предоставления иных имущественных прав». При этом в Уголовном кодексе Российской Федерации нет никаких ограничений размера взятки (до признания его значительным, то есть до 25 тыс. руб.), в связи с чем, учитывая высокую общественную опасность взяточничества, следует исходить из того, что стоимость предмета взятки не имеет значения для квалификации преступления.</w:t>
      </w:r>
    </w:p>
    <w:p w:rsidR="00454C22" w:rsidRPr="00454C22" w:rsidRDefault="00454C22" w:rsidP="00454C2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454C22">
        <w:rPr>
          <w:rFonts w:ascii="Roboto" w:eastAsia="Times New Roman" w:hAnsi="Roboto" w:cs="Times New Roman"/>
          <w:color w:val="333333"/>
          <w:sz w:val="24"/>
          <w:szCs w:val="24"/>
          <w:lang w:eastAsia="ru-RU"/>
        </w:rPr>
        <w:t>Само по себе получение должностным лицом имущественной выгоды еще не означает получение взятки. Важнейшим признаком данного преступления является обусловленность взятки последующими действиями должностного лица. Это значит, что взяткодатель не просто вручает должностному лицу подарок, а передает материальные ценности, либо оказывает услугу имущественного характера за то, что должностное лицо совершит (или не совершит) в его пользу ответные действия. Закон предусматривает четыре формы такого поведения должностного лица в ответ — взятка вручается под условием, что должностное лицо совершит в пользу взяткодателя действия (бездействие), которые: 1) входят в служебные полномочия должностного лица; 2) не входят в его служебные полномочия, но оно может способствовать совершению таких действий (бездействия) в силу должностного положения; 3) выражают общее покровительство взяткодателю со стороны должностного лица; 4) означают попустительство взяткодателю по службе со стороны должностного лица.</w:t>
      </w:r>
    </w:p>
    <w:p w:rsidR="00454C22" w:rsidRPr="00454C22" w:rsidRDefault="00454C22" w:rsidP="00454C2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454C22">
        <w:rPr>
          <w:rFonts w:ascii="Roboto" w:eastAsia="Times New Roman" w:hAnsi="Roboto" w:cs="Times New Roman"/>
          <w:color w:val="333333"/>
          <w:sz w:val="24"/>
          <w:szCs w:val="24"/>
          <w:lang w:eastAsia="ru-RU"/>
        </w:rPr>
        <w:t xml:space="preserve">Стоит отметить, что фактическое совершение указанных действий может и не произойти: то есть, даже </w:t>
      </w:r>
      <w:proofErr w:type="gramStart"/>
      <w:r w:rsidRPr="00454C22">
        <w:rPr>
          <w:rFonts w:ascii="Roboto" w:eastAsia="Times New Roman" w:hAnsi="Roboto" w:cs="Times New Roman"/>
          <w:color w:val="333333"/>
          <w:sz w:val="24"/>
          <w:szCs w:val="24"/>
          <w:lang w:eastAsia="ru-RU"/>
        </w:rPr>
        <w:t>если</w:t>
      </w:r>
      <w:proofErr w:type="gramEnd"/>
      <w:r w:rsidRPr="00454C22">
        <w:rPr>
          <w:rFonts w:ascii="Roboto" w:eastAsia="Times New Roman" w:hAnsi="Roboto" w:cs="Times New Roman"/>
          <w:color w:val="333333"/>
          <w:sz w:val="24"/>
          <w:szCs w:val="24"/>
          <w:lang w:eastAsia="ru-RU"/>
        </w:rPr>
        <w:t xml:space="preserve"> получая взятку, должностное лицо реально не собиралось выполнять требования взяткодателя, состав преступления будет. Уголовный кодекс Российской Федерации предусматривает строгую ответственность и суровое наказание для взяточников: лишение свободы до 15 лет, штраф, равный до стократной суммы взятки, а также с лишением права занимать определенные должности или заниматься определенной деятельностью на срок до 15 лет.</w:t>
      </w:r>
      <w:bookmarkStart w:id="0" w:name="_GoBack"/>
      <w:bookmarkEnd w:id="0"/>
    </w:p>
    <w:p w:rsidR="005D7E54" w:rsidRPr="00454C22" w:rsidRDefault="00454C22">
      <w:pPr>
        <w:rPr>
          <w:rFonts w:ascii="Times New Roman" w:hAnsi="Times New Roman" w:cs="Times New Roman"/>
          <w:sz w:val="24"/>
          <w:szCs w:val="24"/>
        </w:rPr>
      </w:pPr>
      <w:r w:rsidRPr="00454C22">
        <w:rPr>
          <w:rFonts w:ascii="Times New Roman" w:hAnsi="Times New Roman" w:cs="Times New Roman"/>
          <w:sz w:val="24"/>
          <w:szCs w:val="24"/>
        </w:rPr>
        <w:t>Прокуратура Дзержинского района г. Ярославля</w:t>
      </w:r>
    </w:p>
    <w:sectPr w:rsidR="005D7E54" w:rsidRPr="00454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22"/>
    <w:rsid w:val="00454C22"/>
    <w:rsid w:val="005D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37700">
      <w:bodyDiv w:val="1"/>
      <w:marLeft w:val="0"/>
      <w:marRight w:val="0"/>
      <w:marTop w:val="0"/>
      <w:marBottom w:val="0"/>
      <w:divBdr>
        <w:top w:val="none" w:sz="0" w:space="0" w:color="auto"/>
        <w:left w:val="none" w:sz="0" w:space="0" w:color="auto"/>
        <w:bottom w:val="none" w:sz="0" w:space="0" w:color="auto"/>
        <w:right w:val="none" w:sz="0" w:space="0" w:color="auto"/>
      </w:divBdr>
      <w:divsChild>
        <w:div w:id="430511448">
          <w:marLeft w:val="0"/>
          <w:marRight w:val="0"/>
          <w:marTop w:val="0"/>
          <w:marBottom w:val="960"/>
          <w:divBdr>
            <w:top w:val="none" w:sz="0" w:space="0" w:color="auto"/>
            <w:left w:val="none" w:sz="0" w:space="0" w:color="auto"/>
            <w:bottom w:val="none" w:sz="0" w:space="0" w:color="auto"/>
            <w:right w:val="none" w:sz="0" w:space="0" w:color="auto"/>
          </w:divBdr>
        </w:div>
        <w:div w:id="383412781">
          <w:marLeft w:val="0"/>
          <w:marRight w:val="720"/>
          <w:marTop w:val="0"/>
          <w:marBottom w:val="0"/>
          <w:divBdr>
            <w:top w:val="none" w:sz="0" w:space="0" w:color="auto"/>
            <w:left w:val="none" w:sz="0" w:space="0" w:color="auto"/>
            <w:bottom w:val="none" w:sz="0" w:space="0" w:color="auto"/>
            <w:right w:val="none" w:sz="0" w:space="0" w:color="auto"/>
          </w:divBdr>
          <w:divsChild>
            <w:div w:id="1548032510">
              <w:marLeft w:val="0"/>
              <w:marRight w:val="0"/>
              <w:marTop w:val="0"/>
              <w:marBottom w:val="120"/>
              <w:divBdr>
                <w:top w:val="none" w:sz="0" w:space="0" w:color="auto"/>
                <w:left w:val="none" w:sz="0" w:space="0" w:color="auto"/>
                <w:bottom w:val="none" w:sz="0" w:space="0" w:color="auto"/>
                <w:right w:val="none" w:sz="0" w:space="0" w:color="auto"/>
              </w:divBdr>
            </w:div>
            <w:div w:id="761995193">
              <w:marLeft w:val="0"/>
              <w:marRight w:val="0"/>
              <w:marTop w:val="0"/>
              <w:marBottom w:val="120"/>
              <w:divBdr>
                <w:top w:val="none" w:sz="0" w:space="0" w:color="auto"/>
                <w:left w:val="none" w:sz="0" w:space="0" w:color="auto"/>
                <w:bottom w:val="none" w:sz="0" w:space="0" w:color="auto"/>
                <w:right w:val="none" w:sz="0" w:space="0" w:color="auto"/>
              </w:divBdr>
            </w:div>
          </w:divsChild>
        </w:div>
        <w:div w:id="928463521">
          <w:marLeft w:val="0"/>
          <w:marRight w:val="0"/>
          <w:marTop w:val="0"/>
          <w:marBottom w:val="0"/>
          <w:divBdr>
            <w:top w:val="none" w:sz="0" w:space="0" w:color="auto"/>
            <w:left w:val="none" w:sz="0" w:space="0" w:color="auto"/>
            <w:bottom w:val="none" w:sz="0" w:space="0" w:color="auto"/>
            <w:right w:val="none" w:sz="0" w:space="0" w:color="auto"/>
          </w:divBdr>
          <w:divsChild>
            <w:div w:id="198201131">
              <w:marLeft w:val="0"/>
              <w:marRight w:val="0"/>
              <w:marTop w:val="0"/>
              <w:marBottom w:val="0"/>
              <w:divBdr>
                <w:top w:val="none" w:sz="0" w:space="0" w:color="auto"/>
                <w:left w:val="none" w:sz="0" w:space="0" w:color="auto"/>
                <w:bottom w:val="none" w:sz="0" w:space="0" w:color="auto"/>
                <w:right w:val="none" w:sz="0" w:space="0" w:color="auto"/>
              </w:divBdr>
              <w:divsChild>
                <w:div w:id="17166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2026-06-22T07:38:00Z</dcterms:created>
  <dcterms:modified xsi:type="dcterms:W3CDTF">2026-06-22T07:46:00Z</dcterms:modified>
</cp:coreProperties>
</file>